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93" w:rsidRDefault="00B64393" w:rsidP="00B64393">
      <w:pPr>
        <w:pStyle w:val="PlainText"/>
      </w:pPr>
      <w:r>
        <w:t>Minutes – DALINC Business Meeting, January 24, 2019 – NICC Library, Peosta.</w:t>
      </w:r>
    </w:p>
    <w:p w:rsidR="00B64393" w:rsidRDefault="00B64393" w:rsidP="00B64393">
      <w:pPr>
        <w:pStyle w:val="PlainText"/>
      </w:pPr>
    </w:p>
    <w:p w:rsidR="00B64393" w:rsidRDefault="00B64393" w:rsidP="00B64393">
      <w:pPr>
        <w:pStyle w:val="PlainText"/>
      </w:pPr>
      <w:r>
        <w:t xml:space="preserve">Attendance: Shirley </w:t>
      </w:r>
      <w:proofErr w:type="spellStart"/>
      <w:r>
        <w:t>Vonderhaar</w:t>
      </w:r>
      <w:proofErr w:type="spellEnd"/>
      <w:r>
        <w:t xml:space="preserve">, </w:t>
      </w:r>
      <w:r w:rsidR="0096035E">
        <w:t>President;</w:t>
      </w:r>
      <w:r>
        <w:t xml:space="preserve"> Becky </w:t>
      </w:r>
      <w:proofErr w:type="spellStart"/>
      <w:r>
        <w:t>Heil</w:t>
      </w:r>
      <w:proofErr w:type="spellEnd"/>
      <w:r>
        <w:t xml:space="preserve">, Susan Henricks, Victor Lieberman, and Joyce </w:t>
      </w:r>
      <w:proofErr w:type="spellStart"/>
      <w:r>
        <w:t>Meldrem</w:t>
      </w:r>
      <w:proofErr w:type="spellEnd"/>
      <w:r>
        <w:t>.</w:t>
      </w:r>
    </w:p>
    <w:p w:rsidR="00B64393" w:rsidRDefault="00B64393" w:rsidP="00B64393">
      <w:pPr>
        <w:pStyle w:val="PlainText"/>
      </w:pPr>
    </w:p>
    <w:p w:rsidR="00B64393" w:rsidRDefault="00B64393" w:rsidP="00B64393">
      <w:pPr>
        <w:pStyle w:val="PlainText"/>
      </w:pPr>
      <w:r>
        <w:t>The DALINC business meeting was called to order at 8:46 a.m.</w:t>
      </w:r>
    </w:p>
    <w:p w:rsidR="00B64393" w:rsidRDefault="00B64393" w:rsidP="00B64393">
      <w:pPr>
        <w:pStyle w:val="PlainText"/>
      </w:pPr>
    </w:p>
    <w:p w:rsidR="00B64393" w:rsidRDefault="00B64393" w:rsidP="00B64393">
      <w:pPr>
        <w:pStyle w:val="PlainText"/>
      </w:pPr>
      <w:r>
        <w:t xml:space="preserve">Lieberman made a motion to approve the agenda, which was seconded by </w:t>
      </w:r>
      <w:proofErr w:type="spellStart"/>
      <w:r>
        <w:t>Heil</w:t>
      </w:r>
      <w:proofErr w:type="spellEnd"/>
      <w:r>
        <w:t xml:space="preserve"> and the motion carried.</w:t>
      </w:r>
    </w:p>
    <w:p w:rsidR="00B64393" w:rsidRDefault="00B64393" w:rsidP="00B64393">
      <w:pPr>
        <w:pStyle w:val="PlainText"/>
      </w:pPr>
    </w:p>
    <w:p w:rsidR="00B64393" w:rsidRDefault="00B64393" w:rsidP="00B64393">
      <w:pPr>
        <w:pStyle w:val="PlainText"/>
      </w:pPr>
      <w:r>
        <w:t xml:space="preserve">The Secretary’s minutes were discussed for approval. Motion to approve the minutes from the last business meeting of November 29 by </w:t>
      </w:r>
      <w:proofErr w:type="spellStart"/>
      <w:r>
        <w:t>Heil</w:t>
      </w:r>
      <w:proofErr w:type="spellEnd"/>
      <w:r>
        <w:t xml:space="preserve"> and seconded by </w:t>
      </w:r>
      <w:proofErr w:type="spellStart"/>
      <w:r>
        <w:t>Meldrem</w:t>
      </w:r>
      <w:proofErr w:type="spellEnd"/>
      <w:r>
        <w:t xml:space="preserve">; motion carried. Discussion was held regarding the need to add a signature to minutes. This is particularly important if someone other than the secretary takes minutes. </w:t>
      </w:r>
    </w:p>
    <w:p w:rsidR="00B64393" w:rsidRDefault="00B64393" w:rsidP="00B64393">
      <w:pPr>
        <w:pStyle w:val="PlainText"/>
      </w:pPr>
    </w:p>
    <w:p w:rsidR="00B64393" w:rsidRDefault="00B64393" w:rsidP="00B64393">
      <w:pPr>
        <w:pStyle w:val="PlainText"/>
      </w:pPr>
      <w:r>
        <w:t>Treasurer’s Report - Galena Public Library is planning to join DALINC and will send dues by check. PayPal account balance is $1,295.61 and the bank account has a balance of $1,719.94.  All funds total $3,015.55</w:t>
      </w:r>
      <w:r w:rsidR="00F6193E">
        <w:t xml:space="preserve">. Lieberman made a motion to approve the Treasurer’s Report, which was seconded by </w:t>
      </w:r>
      <w:proofErr w:type="spellStart"/>
      <w:r w:rsidR="00F6193E">
        <w:t>Meldrem</w:t>
      </w:r>
      <w:proofErr w:type="spellEnd"/>
      <w:r w:rsidR="00F6193E">
        <w:t xml:space="preserve"> and the </w:t>
      </w:r>
      <w:r>
        <w:t xml:space="preserve">motion carried. </w:t>
      </w:r>
      <w:r w:rsidR="00F6193E">
        <w:t>Discussion followed regarding the PayPal account having a relatively high balance. Is this</w:t>
      </w:r>
      <w:r>
        <w:t xml:space="preserve"> necessary? </w:t>
      </w:r>
      <w:r w:rsidR="00F6193E">
        <w:t xml:space="preserve"> </w:t>
      </w:r>
      <w:proofErr w:type="spellStart"/>
      <w:r w:rsidR="00F6193E">
        <w:t>Vonderhaar</w:t>
      </w:r>
      <w:proofErr w:type="spellEnd"/>
      <w:r w:rsidR="00F6193E">
        <w:t xml:space="preserve"> noted that this can be discussed at the next business meeting and she will </w:t>
      </w:r>
      <w:r>
        <w:t>add</w:t>
      </w:r>
      <w:r w:rsidR="00F6193E">
        <w:t xml:space="preserve"> the</w:t>
      </w:r>
      <w:r>
        <w:t xml:space="preserve"> PayPal </w:t>
      </w:r>
      <w:r w:rsidR="00F6193E">
        <w:t xml:space="preserve">topic </w:t>
      </w:r>
      <w:r>
        <w:t xml:space="preserve">to </w:t>
      </w:r>
      <w:r w:rsidR="00F6193E">
        <w:t xml:space="preserve">the </w:t>
      </w:r>
      <w:r>
        <w:t>agenda.</w:t>
      </w:r>
    </w:p>
    <w:p w:rsidR="00B64393" w:rsidRDefault="00B64393" w:rsidP="00B64393">
      <w:pPr>
        <w:pStyle w:val="PlainText"/>
      </w:pPr>
    </w:p>
    <w:p w:rsidR="00F6193E" w:rsidRDefault="00F6193E" w:rsidP="00B64393">
      <w:pPr>
        <w:pStyle w:val="PlainText"/>
      </w:pPr>
      <w:r>
        <w:t xml:space="preserve">Spring Conference – </w:t>
      </w:r>
      <w:proofErr w:type="spellStart"/>
      <w:r>
        <w:t>Heil</w:t>
      </w:r>
      <w:proofErr w:type="spellEnd"/>
      <w:r>
        <w:t xml:space="preserve"> reported on the many activities taking place in preparation for the Spring Conference sponsored by DALINC.  </w:t>
      </w:r>
      <w:r w:rsidR="00B64393">
        <w:t>Henricks will follow up</w:t>
      </w:r>
      <w:r>
        <w:t xml:space="preserve"> with</w:t>
      </w:r>
      <w:r w:rsidR="00B64393">
        <w:t xml:space="preserve"> Michael May to co-present with Karen Davidson on the All I</w:t>
      </w:r>
      <w:r>
        <w:t>owa Reads program</w:t>
      </w:r>
      <w:r w:rsidR="00B64393">
        <w:t xml:space="preserve">. There are currently 10 presenters, which is one too many. A decision must be made about the break out session presenters. A link is required to forward to presenters so that they can submit </w:t>
      </w:r>
      <w:proofErr w:type="gramStart"/>
      <w:r w:rsidR="00B64393">
        <w:t>pic</w:t>
      </w:r>
      <w:r>
        <w:t>tures</w:t>
      </w:r>
      <w:proofErr w:type="gramEnd"/>
      <w:r>
        <w:t xml:space="preserve"> and bio information for their </w:t>
      </w:r>
      <w:r w:rsidR="00B64393">
        <w:t xml:space="preserve">program. </w:t>
      </w:r>
      <w:proofErr w:type="spellStart"/>
      <w:r w:rsidR="00B64393">
        <w:t>Vonderhaar</w:t>
      </w:r>
      <w:proofErr w:type="spellEnd"/>
      <w:r w:rsidR="00B64393">
        <w:t xml:space="preserve"> suggested that the 10th program a</w:t>
      </w:r>
      <w:r>
        <w:t>ct as on-call to fill in if there is a cancellation</w:t>
      </w:r>
      <w:r w:rsidR="00B64393">
        <w:t xml:space="preserve">. </w:t>
      </w:r>
    </w:p>
    <w:p w:rsidR="00F6193E" w:rsidRDefault="00F6193E" w:rsidP="00B64393">
      <w:pPr>
        <w:pStyle w:val="PlainText"/>
      </w:pPr>
    </w:p>
    <w:p w:rsidR="00F6193E" w:rsidRDefault="00F6193E" w:rsidP="00B64393">
      <w:pPr>
        <w:pStyle w:val="PlainText"/>
      </w:pPr>
      <w:r>
        <w:t>Once</w:t>
      </w:r>
      <w:r w:rsidR="00B64393">
        <w:t xml:space="preserve"> information is received</w:t>
      </w:r>
      <w:r>
        <w:t xml:space="preserve"> by presenters through this link</w:t>
      </w:r>
      <w:r w:rsidR="00B64393">
        <w:t xml:space="preserve"> an evaluation of types of programs and fit for audience will be decided and the 10th </w:t>
      </w:r>
      <w:r>
        <w:t xml:space="preserve">program </w:t>
      </w:r>
      <w:r w:rsidR="00B64393">
        <w:t xml:space="preserve">will be identified as a back-up. </w:t>
      </w:r>
      <w:proofErr w:type="spellStart"/>
      <w:r w:rsidR="00B64393">
        <w:t>Vonderhaar</w:t>
      </w:r>
      <w:proofErr w:type="spellEnd"/>
      <w:r w:rsidR="00B64393">
        <w:t xml:space="preserve"> requested clarification on the conference fee. It was agreed the conference committee set it at $75. This includes overhead and some profit. </w:t>
      </w:r>
      <w:r>
        <w:t>The q</w:t>
      </w:r>
      <w:r w:rsidR="00B64393">
        <w:t xml:space="preserve">uestion </w:t>
      </w:r>
      <w:r>
        <w:t xml:space="preserve">was raised as to whether the conference </w:t>
      </w:r>
      <w:r w:rsidR="00B64393">
        <w:t xml:space="preserve">should be treated </w:t>
      </w:r>
      <w:r>
        <w:t xml:space="preserve">as a revenue generator. Lieberman </w:t>
      </w:r>
      <w:r w:rsidR="00B64393">
        <w:t xml:space="preserve">suggested we leave it since this is the first year for this type of conference and a cushion would be good. </w:t>
      </w:r>
    </w:p>
    <w:p w:rsidR="00F6193E" w:rsidRDefault="00F6193E" w:rsidP="00B64393">
      <w:pPr>
        <w:pStyle w:val="PlainText"/>
      </w:pPr>
    </w:p>
    <w:p w:rsidR="00B64393" w:rsidRDefault="00F6193E" w:rsidP="00B64393">
      <w:pPr>
        <w:pStyle w:val="PlainText"/>
      </w:pPr>
      <w:proofErr w:type="spellStart"/>
      <w:r>
        <w:t>Heil</w:t>
      </w:r>
      <w:proofErr w:type="spellEnd"/>
      <w:r>
        <w:t xml:space="preserve"> next discussed the key note speaker. Lieberman has </w:t>
      </w:r>
      <w:r w:rsidR="00B64393">
        <w:t xml:space="preserve">contacted four people and three said no with not much hope for the fourth, but he can follow up again. Mike Wright was going to check into </w:t>
      </w:r>
      <w:r>
        <w:t xml:space="preserve">the cost of </w:t>
      </w:r>
      <w:proofErr w:type="spellStart"/>
      <w:r>
        <w:t>BridgeWorks</w:t>
      </w:r>
      <w:proofErr w:type="spellEnd"/>
      <w:r>
        <w:t>. Lieberman</w:t>
      </w:r>
      <w:r w:rsidR="00B64393">
        <w:t xml:space="preserve"> can go back to ALA for additional leads. Promotion material should be</w:t>
      </w:r>
      <w:r w:rsidR="00EF25C7">
        <w:t xml:space="preserve"> ready by February first and the information on the key note speaker </w:t>
      </w:r>
      <w:r w:rsidR="00B64393">
        <w:t xml:space="preserve">may need to be left open at this time. </w:t>
      </w:r>
      <w:r w:rsidR="00EF25C7">
        <w:t>The b</w:t>
      </w:r>
      <w:r w:rsidR="00B64393">
        <w:t xml:space="preserve">udget for </w:t>
      </w:r>
      <w:r w:rsidR="00EF25C7">
        <w:t xml:space="preserve">the </w:t>
      </w:r>
      <w:r w:rsidR="00B64393">
        <w:t xml:space="preserve">keynote speaker is $1,200. </w:t>
      </w:r>
      <w:proofErr w:type="spellStart"/>
      <w:r w:rsidR="00B64393">
        <w:t>Heil</w:t>
      </w:r>
      <w:proofErr w:type="spellEnd"/>
      <w:r w:rsidR="00B64393">
        <w:t xml:space="preserve"> is g</w:t>
      </w:r>
      <w:r w:rsidR="00EF25C7">
        <w:t xml:space="preserve">oing to follow up with Julie </w:t>
      </w:r>
      <w:proofErr w:type="spellStart"/>
      <w:r w:rsidR="00EF25C7">
        <w:t>Kronlage</w:t>
      </w:r>
      <w:proofErr w:type="spellEnd"/>
      <w:r w:rsidR="00EF25C7">
        <w:t xml:space="preserve"> at Travel Dubuque, which is also the </w:t>
      </w:r>
      <w:r w:rsidR="00B64393">
        <w:t xml:space="preserve">Convention and Visitor’s Bureau, </w:t>
      </w:r>
      <w:r w:rsidR="00EF25C7">
        <w:t xml:space="preserve">as a potential keynote </w:t>
      </w:r>
      <w:r w:rsidR="00EF25C7">
        <w:lastRenderedPageBreak/>
        <w:t xml:space="preserve">speaker. Another </w:t>
      </w:r>
      <w:r w:rsidR="00B64393">
        <w:t>option is Maryann Mori. The topic/theme of this conference is: “Events That Matter”. The conference name will be permanent with t</w:t>
      </w:r>
      <w:r w:rsidR="00EF25C7">
        <w:t>he theme following a semi-colon as a subtitle each year.</w:t>
      </w:r>
      <w:r w:rsidR="00B64393">
        <w:t xml:space="preserve"> The formal name that will continue mu</w:t>
      </w:r>
      <w:r w:rsidR="00EF25C7">
        <w:t xml:space="preserve">st be identified. </w:t>
      </w:r>
      <w:proofErr w:type="spellStart"/>
      <w:r w:rsidR="00EF25C7">
        <w:t>Vonderhaar</w:t>
      </w:r>
      <w:proofErr w:type="spellEnd"/>
      <w:r w:rsidR="00B64393">
        <w:t xml:space="preserve"> will send out a survey to </w:t>
      </w:r>
      <w:r w:rsidR="00EF25C7">
        <w:t xml:space="preserve">DALINC members to identify this. </w:t>
      </w:r>
      <w:proofErr w:type="spellStart"/>
      <w:r w:rsidR="00EF25C7">
        <w:t>Meldrem</w:t>
      </w:r>
      <w:proofErr w:type="spellEnd"/>
      <w:r w:rsidR="00EF25C7">
        <w:t xml:space="preserve"> </w:t>
      </w:r>
      <w:r w:rsidR="00B64393">
        <w:t>will update the website with the new date for the conference.</w:t>
      </w:r>
    </w:p>
    <w:p w:rsidR="00B64393" w:rsidRDefault="00B64393" w:rsidP="00B64393">
      <w:pPr>
        <w:pStyle w:val="PlainText"/>
      </w:pPr>
    </w:p>
    <w:p w:rsidR="00B64393" w:rsidRDefault="00EF25C7" w:rsidP="00B64393">
      <w:pPr>
        <w:pStyle w:val="PlainText"/>
      </w:pPr>
      <w:proofErr w:type="spellStart"/>
      <w:r>
        <w:t>Meldrem</w:t>
      </w:r>
      <w:proofErr w:type="spellEnd"/>
      <w:r>
        <w:t xml:space="preserve"> </w:t>
      </w:r>
      <w:r w:rsidR="00B64393">
        <w:t xml:space="preserve">will </w:t>
      </w:r>
      <w:r>
        <w:t xml:space="preserve">also </w:t>
      </w:r>
      <w:r w:rsidR="00B64393">
        <w:t>add information about the conference on a protected page of the website to include mailing addresses, minutes, and all other information relevant from past conferences for future use.</w:t>
      </w:r>
    </w:p>
    <w:p w:rsidR="00B64393" w:rsidRDefault="00B64393" w:rsidP="00B64393">
      <w:pPr>
        <w:pStyle w:val="PlainText"/>
      </w:pPr>
    </w:p>
    <w:p w:rsidR="00EF25C7" w:rsidRDefault="00EF25C7" w:rsidP="00B64393">
      <w:pPr>
        <w:pStyle w:val="PlainText"/>
      </w:pPr>
    </w:p>
    <w:p w:rsidR="00B64393" w:rsidRDefault="00B64393" w:rsidP="00B64393">
      <w:pPr>
        <w:pStyle w:val="PlainText"/>
      </w:pPr>
      <w:r>
        <w:t>Meeting adjourned: 10:05 a.m.</w:t>
      </w:r>
    </w:p>
    <w:p w:rsidR="00B64393" w:rsidRDefault="00B64393" w:rsidP="00B64393">
      <w:pPr>
        <w:pStyle w:val="PlainText"/>
      </w:pPr>
    </w:p>
    <w:p w:rsidR="008E4269" w:rsidRDefault="00EF25C7">
      <w:bookmarkStart w:id="0" w:name="_GoBack"/>
      <w:bookmarkEnd w:id="0"/>
      <w:r>
        <w:t>Minutes completed by Susan Henricks.</w:t>
      </w:r>
    </w:p>
    <w:sectPr w:rsidR="008E42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D6A" w:rsidRDefault="002B2D6A" w:rsidP="002B2D6A">
      <w:pPr>
        <w:spacing w:after="0" w:line="240" w:lineRule="auto"/>
      </w:pPr>
      <w:r>
        <w:separator/>
      </w:r>
    </w:p>
  </w:endnote>
  <w:endnote w:type="continuationSeparator" w:id="0">
    <w:p w:rsidR="002B2D6A" w:rsidRDefault="002B2D6A" w:rsidP="002B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D6A" w:rsidRDefault="002B2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D6A" w:rsidRDefault="002B2D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D6A" w:rsidRDefault="002B2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D6A" w:rsidRDefault="002B2D6A" w:rsidP="002B2D6A">
      <w:pPr>
        <w:spacing w:after="0" w:line="240" w:lineRule="auto"/>
      </w:pPr>
      <w:r>
        <w:separator/>
      </w:r>
    </w:p>
  </w:footnote>
  <w:footnote w:type="continuationSeparator" w:id="0">
    <w:p w:rsidR="002B2D6A" w:rsidRDefault="002B2D6A" w:rsidP="002B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D6A" w:rsidRDefault="002B2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D6A" w:rsidRDefault="002B2D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D6A" w:rsidRDefault="002B2D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93"/>
    <w:rsid w:val="00052799"/>
    <w:rsid w:val="002353A2"/>
    <w:rsid w:val="00236AA2"/>
    <w:rsid w:val="002B2D6A"/>
    <w:rsid w:val="005F0EC2"/>
    <w:rsid w:val="00623BB9"/>
    <w:rsid w:val="008E4269"/>
    <w:rsid w:val="0096035E"/>
    <w:rsid w:val="00B64393"/>
    <w:rsid w:val="00EF25C7"/>
    <w:rsid w:val="00F6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0FA392F-DE8A-44E4-B824-AC51679D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64393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4393"/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2B2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D6A"/>
  </w:style>
  <w:style w:type="paragraph" w:styleId="Footer">
    <w:name w:val="footer"/>
    <w:basedOn w:val="Normal"/>
    <w:link w:val="FooterChar"/>
    <w:uiPriority w:val="99"/>
    <w:unhideWhenUsed/>
    <w:rsid w:val="002B2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Henricks</dc:creator>
  <cp:keywords/>
  <dc:description/>
  <cp:lastModifiedBy>Susan Henricks</cp:lastModifiedBy>
  <cp:revision>2</cp:revision>
  <dcterms:created xsi:type="dcterms:W3CDTF">2019-10-07T18:39:00Z</dcterms:created>
  <dcterms:modified xsi:type="dcterms:W3CDTF">2019-10-07T18:39:00Z</dcterms:modified>
</cp:coreProperties>
</file>